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8A" w:rsidRPr="00D4791C" w:rsidRDefault="00D4791C" w:rsidP="00D4791C">
      <w:pPr>
        <w:spacing w:line="360" w:lineRule="auto"/>
        <w:jc w:val="center"/>
        <w:rPr>
          <w:rFonts w:asciiTheme="minorEastAsia" w:hAnsiTheme="minorEastAsia"/>
          <w:b/>
          <w:sz w:val="28"/>
          <w:szCs w:val="28"/>
        </w:rPr>
      </w:pPr>
      <w:r w:rsidRPr="00D4791C">
        <w:rPr>
          <w:rFonts w:asciiTheme="minorEastAsia" w:hAnsiTheme="minorEastAsia" w:hint="eastAsia"/>
          <w:b/>
          <w:sz w:val="28"/>
          <w:szCs w:val="28"/>
        </w:rPr>
        <w:t>2019年</w:t>
      </w:r>
      <w:r>
        <w:rPr>
          <w:rFonts w:asciiTheme="minorEastAsia" w:hAnsiTheme="minorEastAsia" w:hint="eastAsia"/>
          <w:b/>
          <w:sz w:val="28"/>
          <w:szCs w:val="28"/>
        </w:rPr>
        <w:t>“本草生物学专业”</w:t>
      </w:r>
      <w:r w:rsidRPr="00D4791C">
        <w:rPr>
          <w:rFonts w:asciiTheme="minorEastAsia" w:hAnsiTheme="minorEastAsia" w:hint="eastAsia"/>
          <w:b/>
          <w:sz w:val="28"/>
          <w:szCs w:val="28"/>
        </w:rPr>
        <w:t>硕博连读研究生选拔工作实施细则</w:t>
      </w:r>
    </w:p>
    <w:p w:rsidR="00D4791C" w:rsidRDefault="00D4791C" w:rsidP="00D4791C">
      <w:pPr>
        <w:spacing w:line="360" w:lineRule="auto"/>
        <w:rPr>
          <w:sz w:val="28"/>
          <w:szCs w:val="28"/>
        </w:rPr>
      </w:pPr>
    </w:p>
    <w:p w:rsidR="00D4791C" w:rsidRDefault="00D4791C" w:rsidP="00D4791C">
      <w:pPr>
        <w:spacing w:line="360" w:lineRule="auto"/>
        <w:ind w:firstLineChars="150" w:firstLine="360"/>
        <w:rPr>
          <w:sz w:val="24"/>
          <w:szCs w:val="24"/>
        </w:rPr>
      </w:pPr>
      <w:r w:rsidRPr="00D4791C">
        <w:rPr>
          <w:rFonts w:hint="eastAsia"/>
          <w:sz w:val="24"/>
          <w:szCs w:val="24"/>
        </w:rPr>
        <w:t>硕博连读是我国招收博士研究生的一种重要方式，旨在从本单位已完成规定课程学习且成绩优秀、具有较强创新精神和科研能力的在学硕士生中择优遴选博士生。</w:t>
      </w:r>
    </w:p>
    <w:p w:rsidR="00D4791C" w:rsidRPr="00F6189D" w:rsidRDefault="00D4791C" w:rsidP="00BD2ADA">
      <w:pPr>
        <w:spacing w:beforeLines="50" w:afterLines="50" w:line="360" w:lineRule="auto"/>
        <w:ind w:firstLineChars="150" w:firstLine="361"/>
        <w:rPr>
          <w:b/>
          <w:sz w:val="24"/>
          <w:szCs w:val="24"/>
        </w:rPr>
      </w:pPr>
      <w:r w:rsidRPr="00F6189D">
        <w:rPr>
          <w:rFonts w:hint="eastAsia"/>
          <w:b/>
          <w:sz w:val="24"/>
          <w:szCs w:val="24"/>
        </w:rPr>
        <w:t>一、选拔条件</w:t>
      </w:r>
    </w:p>
    <w:p w:rsidR="00D4791C" w:rsidRPr="00D4791C" w:rsidRDefault="00D4791C" w:rsidP="00D4791C">
      <w:pPr>
        <w:spacing w:line="360" w:lineRule="auto"/>
        <w:rPr>
          <w:sz w:val="24"/>
          <w:szCs w:val="24"/>
        </w:rPr>
      </w:pPr>
      <w:r w:rsidRPr="00D4791C">
        <w:rPr>
          <w:rFonts w:hint="eastAsia"/>
          <w:sz w:val="24"/>
          <w:szCs w:val="24"/>
        </w:rPr>
        <w:t xml:space="preserve">　　</w:t>
      </w:r>
      <w:r w:rsidRPr="00D4791C">
        <w:rPr>
          <w:rFonts w:hint="eastAsia"/>
          <w:sz w:val="24"/>
          <w:szCs w:val="24"/>
        </w:rPr>
        <w:t>1</w:t>
      </w:r>
      <w:r w:rsidRPr="00D4791C">
        <w:rPr>
          <w:rFonts w:hint="eastAsia"/>
          <w:sz w:val="24"/>
          <w:szCs w:val="24"/>
        </w:rPr>
        <w:t>、拥护中国共产党的领导，具有正确的政治方向，热爱祖国，愿意为社会主义现代化建设服务，遵纪守法，品行端正，在校期间，未受到任何处分。身体和心理健康状况符合规定的相关要求。</w:t>
      </w:r>
    </w:p>
    <w:p w:rsidR="00D4791C" w:rsidRPr="00D4791C" w:rsidRDefault="00F6189D" w:rsidP="00D4791C">
      <w:pPr>
        <w:spacing w:line="360" w:lineRule="auto"/>
        <w:rPr>
          <w:sz w:val="24"/>
          <w:szCs w:val="24"/>
        </w:rPr>
      </w:pPr>
      <w:r>
        <w:rPr>
          <w:rFonts w:hint="eastAsia"/>
          <w:sz w:val="24"/>
          <w:szCs w:val="24"/>
        </w:rPr>
        <w:t xml:space="preserve">    </w:t>
      </w:r>
      <w:r w:rsidR="00D4791C" w:rsidRPr="00D4791C">
        <w:rPr>
          <w:rFonts w:hint="eastAsia"/>
          <w:sz w:val="24"/>
          <w:szCs w:val="24"/>
        </w:rPr>
        <w:t>2</w:t>
      </w:r>
      <w:r w:rsidR="00D4791C" w:rsidRPr="00D4791C">
        <w:rPr>
          <w:rFonts w:hint="eastAsia"/>
          <w:sz w:val="24"/>
          <w:szCs w:val="24"/>
        </w:rPr>
        <w:t>、有至少两名所报考学科专业领域内的教授（或相当专业技术职称的专家）的书面推荐意见。</w:t>
      </w:r>
    </w:p>
    <w:p w:rsidR="00D4791C" w:rsidRPr="00D4791C" w:rsidRDefault="00D4791C" w:rsidP="00F6189D">
      <w:pPr>
        <w:spacing w:line="360" w:lineRule="auto"/>
        <w:ind w:firstLine="468"/>
        <w:rPr>
          <w:sz w:val="24"/>
          <w:szCs w:val="24"/>
        </w:rPr>
      </w:pPr>
      <w:r w:rsidRPr="00D4791C">
        <w:rPr>
          <w:rFonts w:hint="eastAsia"/>
          <w:sz w:val="24"/>
          <w:szCs w:val="24"/>
        </w:rPr>
        <w:t>3</w:t>
      </w:r>
      <w:r w:rsidRPr="00D4791C">
        <w:rPr>
          <w:rFonts w:hint="eastAsia"/>
          <w:sz w:val="24"/>
          <w:szCs w:val="24"/>
        </w:rPr>
        <w:t>、通过国家英语</w:t>
      </w:r>
      <w:r>
        <w:rPr>
          <w:rFonts w:hint="eastAsia"/>
          <w:sz w:val="24"/>
          <w:szCs w:val="24"/>
        </w:rPr>
        <w:t>四级考试。通过</w:t>
      </w:r>
      <w:r w:rsidRPr="00D4791C">
        <w:rPr>
          <w:rFonts w:hint="eastAsia"/>
          <w:sz w:val="24"/>
          <w:szCs w:val="24"/>
        </w:rPr>
        <w:t>六级考试</w:t>
      </w:r>
      <w:r>
        <w:rPr>
          <w:rFonts w:hint="eastAsia"/>
          <w:sz w:val="24"/>
          <w:szCs w:val="24"/>
        </w:rPr>
        <w:t>者，在同等条件下优先考虑</w:t>
      </w:r>
      <w:r w:rsidRPr="00D4791C">
        <w:rPr>
          <w:rFonts w:hint="eastAsia"/>
          <w:sz w:val="24"/>
          <w:szCs w:val="24"/>
        </w:rPr>
        <w:t>。</w:t>
      </w:r>
    </w:p>
    <w:p w:rsidR="00D4791C" w:rsidRPr="00D4791C" w:rsidRDefault="00D4791C" w:rsidP="00D4791C">
      <w:pPr>
        <w:spacing w:line="360" w:lineRule="auto"/>
        <w:rPr>
          <w:sz w:val="24"/>
          <w:szCs w:val="24"/>
        </w:rPr>
      </w:pPr>
      <w:r w:rsidRPr="00D4791C">
        <w:rPr>
          <w:rFonts w:hint="eastAsia"/>
          <w:sz w:val="24"/>
          <w:szCs w:val="24"/>
        </w:rPr>
        <w:t xml:space="preserve">　　</w:t>
      </w:r>
      <w:r w:rsidRPr="00D4791C">
        <w:rPr>
          <w:rFonts w:hint="eastAsia"/>
          <w:sz w:val="24"/>
          <w:szCs w:val="24"/>
        </w:rPr>
        <w:t>4</w:t>
      </w:r>
      <w:r w:rsidRPr="00D4791C">
        <w:rPr>
          <w:rFonts w:hint="eastAsia"/>
          <w:sz w:val="24"/>
          <w:szCs w:val="24"/>
        </w:rPr>
        <w:t>、已完成规定课程学习，成绩优秀。</w:t>
      </w:r>
    </w:p>
    <w:p w:rsidR="00D4791C" w:rsidRPr="00D4791C" w:rsidRDefault="00D4791C" w:rsidP="00D4791C">
      <w:pPr>
        <w:spacing w:line="360" w:lineRule="auto"/>
        <w:rPr>
          <w:sz w:val="24"/>
          <w:szCs w:val="24"/>
        </w:rPr>
      </w:pPr>
      <w:r w:rsidRPr="00D4791C">
        <w:rPr>
          <w:rFonts w:hint="eastAsia"/>
          <w:sz w:val="24"/>
          <w:szCs w:val="24"/>
        </w:rPr>
        <w:t xml:space="preserve">　　</w:t>
      </w:r>
      <w:r w:rsidRPr="00D4791C">
        <w:rPr>
          <w:rFonts w:hint="eastAsia"/>
          <w:sz w:val="24"/>
          <w:szCs w:val="24"/>
        </w:rPr>
        <w:t>5</w:t>
      </w:r>
      <w:r w:rsidRPr="00D4791C">
        <w:rPr>
          <w:rFonts w:hint="eastAsia"/>
          <w:sz w:val="24"/>
          <w:szCs w:val="24"/>
        </w:rPr>
        <w:t>、有较强的科研创新精神、创新意识和创新能力，掌握本学科坚实的基础理论和系统的专业知识，具有从事科学研究和独立承担业务工作的能力并具有培养前途者。</w:t>
      </w:r>
    </w:p>
    <w:p w:rsidR="00D4791C" w:rsidRPr="00F6189D" w:rsidRDefault="00D4791C" w:rsidP="00BD2ADA">
      <w:pPr>
        <w:spacing w:beforeLines="50" w:afterLines="50" w:line="360" w:lineRule="auto"/>
        <w:ind w:firstLineChars="200" w:firstLine="482"/>
        <w:rPr>
          <w:b/>
          <w:sz w:val="24"/>
          <w:szCs w:val="24"/>
        </w:rPr>
      </w:pPr>
      <w:r w:rsidRPr="00F6189D">
        <w:rPr>
          <w:rFonts w:hint="eastAsia"/>
          <w:b/>
          <w:sz w:val="24"/>
          <w:szCs w:val="24"/>
        </w:rPr>
        <w:t>二、选拔办法</w:t>
      </w:r>
    </w:p>
    <w:p w:rsidR="00F6189D" w:rsidRDefault="00F6189D" w:rsidP="00F6189D">
      <w:pPr>
        <w:spacing w:line="360" w:lineRule="auto"/>
        <w:ind w:firstLine="468"/>
        <w:rPr>
          <w:sz w:val="24"/>
          <w:szCs w:val="24"/>
        </w:rPr>
      </w:pPr>
      <w:r>
        <w:rPr>
          <w:rFonts w:hint="eastAsia"/>
          <w:sz w:val="24"/>
          <w:szCs w:val="24"/>
        </w:rPr>
        <w:t>1</w:t>
      </w:r>
      <w:r w:rsidR="00D4791C" w:rsidRPr="00D4791C">
        <w:rPr>
          <w:rFonts w:hint="eastAsia"/>
          <w:sz w:val="24"/>
          <w:szCs w:val="24"/>
        </w:rPr>
        <w:t>、组织考核。</w:t>
      </w:r>
    </w:p>
    <w:p w:rsidR="00D4791C" w:rsidRPr="00D4791C" w:rsidRDefault="00F6189D" w:rsidP="00F6189D">
      <w:pPr>
        <w:spacing w:line="360" w:lineRule="auto"/>
        <w:ind w:firstLine="468"/>
        <w:rPr>
          <w:sz w:val="24"/>
          <w:szCs w:val="24"/>
        </w:rPr>
      </w:pPr>
      <w:r>
        <w:rPr>
          <w:rFonts w:hint="eastAsia"/>
          <w:sz w:val="24"/>
          <w:szCs w:val="24"/>
        </w:rPr>
        <w:t>由</w:t>
      </w:r>
      <w:r w:rsidR="00D4791C">
        <w:rPr>
          <w:rFonts w:hint="eastAsia"/>
          <w:sz w:val="24"/>
          <w:szCs w:val="24"/>
        </w:rPr>
        <w:t>本中心</w:t>
      </w:r>
      <w:r w:rsidR="00D4791C" w:rsidRPr="00D4791C">
        <w:rPr>
          <w:rFonts w:hint="eastAsia"/>
          <w:sz w:val="24"/>
          <w:szCs w:val="24"/>
        </w:rPr>
        <w:t>考核小组</w:t>
      </w:r>
      <w:r w:rsidR="00D4791C">
        <w:rPr>
          <w:rFonts w:hint="eastAsia"/>
          <w:sz w:val="24"/>
          <w:szCs w:val="24"/>
        </w:rPr>
        <w:t>（副教授及以上</w:t>
      </w:r>
      <w:r>
        <w:rPr>
          <w:rFonts w:hint="eastAsia"/>
          <w:sz w:val="24"/>
          <w:szCs w:val="24"/>
        </w:rPr>
        <w:t>职称</w:t>
      </w:r>
      <w:r w:rsidR="00D4791C">
        <w:rPr>
          <w:rFonts w:hint="eastAsia"/>
          <w:sz w:val="24"/>
          <w:szCs w:val="24"/>
        </w:rPr>
        <w:t>导师组成，含</w:t>
      </w:r>
      <w:r>
        <w:rPr>
          <w:rFonts w:hint="eastAsia"/>
          <w:sz w:val="24"/>
          <w:szCs w:val="24"/>
        </w:rPr>
        <w:t>校</w:t>
      </w:r>
      <w:r w:rsidR="00D4791C">
        <w:rPr>
          <w:rFonts w:hint="eastAsia"/>
          <w:sz w:val="24"/>
          <w:szCs w:val="24"/>
        </w:rPr>
        <w:t>学术评定委员会委员）</w:t>
      </w:r>
      <w:r w:rsidR="00D4791C" w:rsidRPr="00D4791C">
        <w:rPr>
          <w:rFonts w:hint="eastAsia"/>
          <w:sz w:val="24"/>
          <w:szCs w:val="24"/>
        </w:rPr>
        <w:t>对申请者进行全面考核并做好记录。</w:t>
      </w:r>
    </w:p>
    <w:p w:rsidR="00F6189D" w:rsidRDefault="00F6189D" w:rsidP="00D4791C">
      <w:pPr>
        <w:spacing w:line="360" w:lineRule="auto"/>
        <w:ind w:firstLineChars="200" w:firstLine="480"/>
        <w:rPr>
          <w:sz w:val="24"/>
          <w:szCs w:val="24"/>
        </w:rPr>
      </w:pPr>
      <w:r>
        <w:rPr>
          <w:rFonts w:hint="eastAsia"/>
          <w:sz w:val="24"/>
          <w:szCs w:val="24"/>
        </w:rPr>
        <w:t>2</w:t>
      </w:r>
      <w:r w:rsidR="00D4791C" w:rsidRPr="00D4791C">
        <w:rPr>
          <w:rFonts w:hint="eastAsia"/>
          <w:sz w:val="24"/>
          <w:szCs w:val="24"/>
        </w:rPr>
        <w:t>、</w:t>
      </w:r>
      <w:r w:rsidR="00D4791C">
        <w:rPr>
          <w:rFonts w:hint="eastAsia"/>
          <w:sz w:val="24"/>
          <w:szCs w:val="24"/>
        </w:rPr>
        <w:t>笔试。</w:t>
      </w:r>
    </w:p>
    <w:p w:rsidR="00D4791C" w:rsidRDefault="00D4791C" w:rsidP="00D4791C">
      <w:pPr>
        <w:spacing w:line="360" w:lineRule="auto"/>
        <w:ind w:firstLineChars="200" w:firstLine="480"/>
        <w:rPr>
          <w:sz w:val="24"/>
          <w:szCs w:val="24"/>
        </w:rPr>
      </w:pPr>
      <w:r>
        <w:rPr>
          <w:rFonts w:hint="eastAsia"/>
          <w:sz w:val="24"/>
          <w:szCs w:val="24"/>
        </w:rPr>
        <w:t>科目：专业英语（</w:t>
      </w:r>
      <w:r w:rsidR="00F6189D">
        <w:rPr>
          <w:rFonts w:hint="eastAsia"/>
          <w:sz w:val="24"/>
          <w:szCs w:val="24"/>
        </w:rPr>
        <w:t>百分制，</w:t>
      </w:r>
      <w:r>
        <w:rPr>
          <w:rFonts w:hint="eastAsia"/>
          <w:sz w:val="24"/>
          <w:szCs w:val="24"/>
        </w:rPr>
        <w:t>含汉译英、英译汉）。</w:t>
      </w:r>
    </w:p>
    <w:p w:rsidR="00F6189D" w:rsidRDefault="00F6189D" w:rsidP="00F6189D">
      <w:pPr>
        <w:spacing w:line="360" w:lineRule="auto"/>
        <w:ind w:firstLine="480"/>
        <w:rPr>
          <w:sz w:val="24"/>
          <w:szCs w:val="24"/>
        </w:rPr>
      </w:pPr>
      <w:r>
        <w:rPr>
          <w:rFonts w:hint="eastAsia"/>
          <w:sz w:val="24"/>
          <w:szCs w:val="24"/>
        </w:rPr>
        <w:t>3</w:t>
      </w:r>
      <w:r w:rsidR="00D4791C" w:rsidRPr="00D4791C">
        <w:rPr>
          <w:rFonts w:hint="eastAsia"/>
          <w:sz w:val="24"/>
          <w:szCs w:val="24"/>
        </w:rPr>
        <w:t>、面试</w:t>
      </w:r>
      <w:r w:rsidR="00D4791C">
        <w:rPr>
          <w:rFonts w:hint="eastAsia"/>
          <w:sz w:val="24"/>
          <w:szCs w:val="24"/>
        </w:rPr>
        <w:t>。</w:t>
      </w:r>
    </w:p>
    <w:p w:rsidR="00041D02" w:rsidRPr="00D4791C" w:rsidRDefault="00D4791C" w:rsidP="00041D02">
      <w:pPr>
        <w:spacing w:line="360" w:lineRule="auto"/>
        <w:ind w:firstLine="480"/>
        <w:rPr>
          <w:sz w:val="24"/>
          <w:szCs w:val="24"/>
        </w:rPr>
      </w:pPr>
      <w:r w:rsidRPr="00D4791C">
        <w:rPr>
          <w:rFonts w:hint="eastAsia"/>
          <w:sz w:val="24"/>
          <w:szCs w:val="24"/>
        </w:rPr>
        <w:t>由包括指导教师（拟接收硕博连读研究生的博导）在内的不少于</w:t>
      </w:r>
      <w:r w:rsidRPr="00D4791C">
        <w:rPr>
          <w:rFonts w:hint="eastAsia"/>
          <w:sz w:val="24"/>
          <w:szCs w:val="24"/>
        </w:rPr>
        <w:t>5</w:t>
      </w:r>
      <w:r w:rsidRPr="00D4791C">
        <w:rPr>
          <w:rFonts w:hint="eastAsia"/>
          <w:sz w:val="24"/>
          <w:szCs w:val="24"/>
        </w:rPr>
        <w:t>人的本学科副教授职称（或相当专业技术职务）以上专家组成面试小组（其中至少有</w:t>
      </w:r>
      <w:r w:rsidRPr="00D4791C">
        <w:rPr>
          <w:rFonts w:hint="eastAsia"/>
          <w:sz w:val="24"/>
          <w:szCs w:val="24"/>
        </w:rPr>
        <w:t>1</w:t>
      </w:r>
      <w:r w:rsidRPr="00D4791C">
        <w:rPr>
          <w:rFonts w:hint="eastAsia"/>
          <w:sz w:val="24"/>
          <w:szCs w:val="24"/>
        </w:rPr>
        <w:t>名以上学位评定分委员会委员），对考生的专业知识、学术创新能力、未来研究计划等方面进行综合考查。</w:t>
      </w:r>
      <w:r w:rsidR="00041D02">
        <w:rPr>
          <w:rFonts w:hint="eastAsia"/>
          <w:sz w:val="24"/>
          <w:szCs w:val="24"/>
        </w:rPr>
        <w:t>另，面试</w:t>
      </w:r>
      <w:r w:rsidR="00041D02" w:rsidRPr="00D4791C">
        <w:rPr>
          <w:rFonts w:hint="eastAsia"/>
          <w:sz w:val="24"/>
          <w:szCs w:val="24"/>
        </w:rPr>
        <w:t>小组成员须现场独立评分</w:t>
      </w:r>
      <w:r w:rsidR="00041D02">
        <w:rPr>
          <w:rFonts w:hint="eastAsia"/>
          <w:sz w:val="24"/>
          <w:szCs w:val="24"/>
        </w:rPr>
        <w:t>（百分制），面试</w:t>
      </w:r>
      <w:r w:rsidR="00041D02">
        <w:rPr>
          <w:rFonts w:hint="eastAsia"/>
          <w:sz w:val="24"/>
          <w:szCs w:val="24"/>
        </w:rPr>
        <w:lastRenderedPageBreak/>
        <w:t>成绩最后取平均值。</w:t>
      </w:r>
    </w:p>
    <w:p w:rsidR="00041D02" w:rsidRDefault="00041D02" w:rsidP="00F6189D">
      <w:pPr>
        <w:spacing w:line="360" w:lineRule="auto"/>
        <w:ind w:firstLine="480"/>
        <w:rPr>
          <w:sz w:val="24"/>
          <w:szCs w:val="24"/>
        </w:rPr>
      </w:pPr>
      <w:r>
        <w:rPr>
          <w:rFonts w:hint="eastAsia"/>
          <w:sz w:val="24"/>
          <w:szCs w:val="24"/>
        </w:rPr>
        <w:t>4</w:t>
      </w:r>
      <w:r>
        <w:rPr>
          <w:rFonts w:hint="eastAsia"/>
          <w:sz w:val="24"/>
          <w:szCs w:val="24"/>
        </w:rPr>
        <w:t>、总成绩</w:t>
      </w:r>
      <w:r>
        <w:rPr>
          <w:rFonts w:hint="eastAsia"/>
          <w:sz w:val="24"/>
          <w:szCs w:val="24"/>
        </w:rPr>
        <w:t>=</w:t>
      </w:r>
      <w:r>
        <w:rPr>
          <w:rFonts w:hint="eastAsia"/>
          <w:sz w:val="24"/>
          <w:szCs w:val="24"/>
        </w:rPr>
        <w:t>面试成绩（</w:t>
      </w:r>
      <w:r>
        <w:rPr>
          <w:rFonts w:hint="eastAsia"/>
          <w:sz w:val="24"/>
          <w:szCs w:val="24"/>
        </w:rPr>
        <w:t>60%</w:t>
      </w:r>
      <w:r>
        <w:rPr>
          <w:rFonts w:hint="eastAsia"/>
          <w:sz w:val="24"/>
          <w:szCs w:val="24"/>
        </w:rPr>
        <w:t>）</w:t>
      </w:r>
      <w:r>
        <w:rPr>
          <w:rFonts w:hint="eastAsia"/>
          <w:sz w:val="24"/>
          <w:szCs w:val="24"/>
        </w:rPr>
        <w:t>+</w:t>
      </w:r>
      <w:r>
        <w:rPr>
          <w:rFonts w:hint="eastAsia"/>
          <w:sz w:val="24"/>
          <w:szCs w:val="24"/>
        </w:rPr>
        <w:t>笔试成绩（</w:t>
      </w:r>
      <w:r>
        <w:rPr>
          <w:rFonts w:hint="eastAsia"/>
          <w:sz w:val="24"/>
          <w:szCs w:val="24"/>
        </w:rPr>
        <w:t>40%</w:t>
      </w:r>
      <w:r>
        <w:rPr>
          <w:rFonts w:hint="eastAsia"/>
          <w:sz w:val="24"/>
          <w:szCs w:val="24"/>
        </w:rPr>
        <w:t>）。按成绩从高到低录取！</w:t>
      </w:r>
    </w:p>
    <w:p w:rsidR="00D4791C" w:rsidRPr="00F6189D" w:rsidRDefault="00D4791C" w:rsidP="00041D02">
      <w:pPr>
        <w:spacing w:beforeLines="50" w:afterLines="50" w:line="360" w:lineRule="auto"/>
        <w:ind w:firstLineChars="200" w:firstLine="482"/>
        <w:rPr>
          <w:b/>
          <w:sz w:val="24"/>
          <w:szCs w:val="24"/>
        </w:rPr>
      </w:pPr>
      <w:r w:rsidRPr="00F6189D">
        <w:rPr>
          <w:rFonts w:hint="eastAsia"/>
          <w:b/>
          <w:sz w:val="24"/>
          <w:szCs w:val="24"/>
        </w:rPr>
        <w:t>三、切实规范复试工作，强化能力素质考核</w:t>
      </w:r>
    </w:p>
    <w:p w:rsidR="00D4791C" w:rsidRDefault="00D4791C" w:rsidP="00D4791C">
      <w:pPr>
        <w:spacing w:line="360" w:lineRule="auto"/>
        <w:ind w:firstLineChars="200" w:firstLine="480"/>
        <w:rPr>
          <w:sz w:val="24"/>
          <w:szCs w:val="24"/>
        </w:rPr>
      </w:pPr>
      <w:r>
        <w:rPr>
          <w:rFonts w:hint="eastAsia"/>
          <w:sz w:val="24"/>
          <w:szCs w:val="24"/>
        </w:rPr>
        <w:t>1</w:t>
      </w:r>
      <w:r>
        <w:rPr>
          <w:rFonts w:hint="eastAsia"/>
          <w:sz w:val="24"/>
          <w:szCs w:val="24"/>
        </w:rPr>
        <w:t>、</w:t>
      </w:r>
      <w:r w:rsidRPr="00D4791C">
        <w:rPr>
          <w:rFonts w:hint="eastAsia"/>
          <w:sz w:val="24"/>
          <w:szCs w:val="24"/>
        </w:rPr>
        <w:t>严格硕博连续笔试考核，考试全程要录音录像。</w:t>
      </w:r>
    </w:p>
    <w:p w:rsidR="00D4791C" w:rsidRDefault="00D4791C" w:rsidP="00D4791C">
      <w:pPr>
        <w:spacing w:line="360" w:lineRule="auto"/>
        <w:ind w:firstLineChars="200" w:firstLine="480"/>
        <w:rPr>
          <w:sz w:val="24"/>
          <w:szCs w:val="24"/>
        </w:rPr>
      </w:pPr>
      <w:r>
        <w:rPr>
          <w:rFonts w:hint="eastAsia"/>
          <w:sz w:val="24"/>
          <w:szCs w:val="24"/>
        </w:rPr>
        <w:t>2</w:t>
      </w:r>
      <w:r>
        <w:rPr>
          <w:rFonts w:hint="eastAsia"/>
          <w:sz w:val="24"/>
          <w:szCs w:val="24"/>
        </w:rPr>
        <w:t>、</w:t>
      </w:r>
      <w:r w:rsidRPr="00D4791C">
        <w:rPr>
          <w:rFonts w:hint="eastAsia"/>
          <w:sz w:val="24"/>
          <w:szCs w:val="24"/>
        </w:rPr>
        <w:t>选派作风正派、经验丰富且没有直系亲属参加本年度相关专业研究生考试的老师参加试卷评阅工作，坚决杜绝评阅过程中徇私舞弊、马虎潦草的行为，切实保证客观反映考生真实水平。</w:t>
      </w:r>
    </w:p>
    <w:p w:rsidR="00D4791C" w:rsidRDefault="00D4791C" w:rsidP="00D4791C">
      <w:pPr>
        <w:spacing w:line="360" w:lineRule="auto"/>
        <w:ind w:firstLineChars="200" w:firstLine="480"/>
        <w:rPr>
          <w:sz w:val="24"/>
          <w:szCs w:val="24"/>
        </w:rPr>
      </w:pPr>
      <w:r>
        <w:rPr>
          <w:rFonts w:hint="eastAsia"/>
          <w:sz w:val="24"/>
          <w:szCs w:val="24"/>
        </w:rPr>
        <w:t>3</w:t>
      </w:r>
      <w:r>
        <w:rPr>
          <w:rFonts w:hint="eastAsia"/>
          <w:sz w:val="24"/>
          <w:szCs w:val="24"/>
        </w:rPr>
        <w:t>、</w:t>
      </w:r>
      <w:r w:rsidRPr="00D4791C">
        <w:rPr>
          <w:rFonts w:hint="eastAsia"/>
          <w:sz w:val="24"/>
          <w:szCs w:val="24"/>
        </w:rPr>
        <w:t>加强对学生的全面考查和综合评价，既要注重学业知识考核，也要加强对考生专业能力素质和科研创新潜质的考查，既要注重学生的考试成绩，也要注重学生的一贯表现。</w:t>
      </w:r>
    </w:p>
    <w:p w:rsidR="00D4791C" w:rsidRDefault="00D4791C" w:rsidP="00D4791C">
      <w:pPr>
        <w:spacing w:line="360" w:lineRule="auto"/>
        <w:ind w:firstLineChars="200" w:firstLine="480"/>
        <w:rPr>
          <w:sz w:val="24"/>
          <w:szCs w:val="24"/>
        </w:rPr>
      </w:pPr>
      <w:r>
        <w:rPr>
          <w:rFonts w:hint="eastAsia"/>
          <w:sz w:val="24"/>
          <w:szCs w:val="24"/>
        </w:rPr>
        <w:t>4</w:t>
      </w:r>
      <w:r>
        <w:rPr>
          <w:rFonts w:hint="eastAsia"/>
          <w:sz w:val="24"/>
          <w:szCs w:val="24"/>
        </w:rPr>
        <w:t>、</w:t>
      </w:r>
      <w:r w:rsidRPr="00D4791C">
        <w:rPr>
          <w:rFonts w:hint="eastAsia"/>
          <w:sz w:val="24"/>
          <w:szCs w:val="24"/>
        </w:rPr>
        <w:t>加强复试工作规范管理，确保择优选拔、公平公正。</w:t>
      </w:r>
    </w:p>
    <w:p w:rsidR="00D4791C" w:rsidRPr="00D4791C" w:rsidRDefault="00F6189D" w:rsidP="00D4791C">
      <w:pPr>
        <w:spacing w:line="360" w:lineRule="auto"/>
        <w:ind w:firstLineChars="200" w:firstLine="480"/>
        <w:rPr>
          <w:sz w:val="24"/>
          <w:szCs w:val="24"/>
        </w:rPr>
      </w:pPr>
      <w:r>
        <w:rPr>
          <w:rFonts w:hint="eastAsia"/>
          <w:sz w:val="24"/>
          <w:szCs w:val="24"/>
        </w:rPr>
        <w:t>5</w:t>
      </w:r>
      <w:r>
        <w:rPr>
          <w:rFonts w:hint="eastAsia"/>
          <w:sz w:val="24"/>
          <w:szCs w:val="24"/>
        </w:rPr>
        <w:t>、</w:t>
      </w:r>
      <w:r w:rsidR="00D4791C" w:rsidRPr="00D4791C">
        <w:rPr>
          <w:rFonts w:hint="eastAsia"/>
          <w:sz w:val="24"/>
          <w:szCs w:val="24"/>
        </w:rPr>
        <w:t>充分发挥和规范导师作用，明确招生导师在复试工作中的权利、责任和纪律要求。</w:t>
      </w:r>
    </w:p>
    <w:p w:rsidR="00D4791C" w:rsidRDefault="00D4791C" w:rsidP="00D4791C">
      <w:pPr>
        <w:spacing w:line="360" w:lineRule="auto"/>
        <w:rPr>
          <w:sz w:val="24"/>
          <w:szCs w:val="24"/>
        </w:rPr>
      </w:pPr>
    </w:p>
    <w:p w:rsidR="00F6189D" w:rsidRDefault="00F6189D" w:rsidP="00D4791C">
      <w:pPr>
        <w:spacing w:line="360" w:lineRule="auto"/>
        <w:rPr>
          <w:sz w:val="24"/>
          <w:szCs w:val="24"/>
        </w:rPr>
      </w:pPr>
    </w:p>
    <w:p w:rsidR="00F6189D" w:rsidRDefault="00F6189D" w:rsidP="00D4791C">
      <w:pPr>
        <w:spacing w:line="360" w:lineRule="auto"/>
        <w:rPr>
          <w:sz w:val="24"/>
          <w:szCs w:val="24"/>
        </w:rPr>
      </w:pPr>
      <w:r>
        <w:rPr>
          <w:rFonts w:hint="eastAsia"/>
          <w:sz w:val="24"/>
          <w:szCs w:val="24"/>
        </w:rPr>
        <w:t xml:space="preserve">                                           </w:t>
      </w:r>
      <w:r>
        <w:rPr>
          <w:rFonts w:hint="eastAsia"/>
          <w:sz w:val="24"/>
          <w:szCs w:val="24"/>
        </w:rPr>
        <w:t>山西大学中医药现代研究中心</w:t>
      </w:r>
    </w:p>
    <w:p w:rsidR="00F6189D" w:rsidRPr="00F6189D" w:rsidRDefault="00F6189D" w:rsidP="00D4791C">
      <w:pPr>
        <w:spacing w:line="360" w:lineRule="auto"/>
        <w:rPr>
          <w:sz w:val="24"/>
          <w:szCs w:val="24"/>
        </w:rPr>
      </w:pPr>
      <w:r>
        <w:rPr>
          <w:rFonts w:hint="eastAsia"/>
          <w:sz w:val="24"/>
          <w:szCs w:val="24"/>
        </w:rPr>
        <w:t xml:space="preserve">                                                2019</w:t>
      </w:r>
      <w:r>
        <w:rPr>
          <w:rFonts w:hint="eastAsia"/>
          <w:sz w:val="24"/>
          <w:szCs w:val="24"/>
        </w:rPr>
        <w:t>年</w:t>
      </w:r>
      <w:r>
        <w:rPr>
          <w:rFonts w:hint="eastAsia"/>
          <w:sz w:val="24"/>
          <w:szCs w:val="24"/>
        </w:rPr>
        <w:t>3</w:t>
      </w:r>
      <w:r>
        <w:rPr>
          <w:rFonts w:hint="eastAsia"/>
          <w:sz w:val="24"/>
          <w:szCs w:val="24"/>
        </w:rPr>
        <w:t>月</w:t>
      </w:r>
      <w:r>
        <w:rPr>
          <w:rFonts w:hint="eastAsia"/>
          <w:sz w:val="24"/>
          <w:szCs w:val="24"/>
        </w:rPr>
        <w:t>18</w:t>
      </w:r>
      <w:r>
        <w:rPr>
          <w:rFonts w:hint="eastAsia"/>
          <w:sz w:val="24"/>
          <w:szCs w:val="24"/>
        </w:rPr>
        <w:t>日</w:t>
      </w:r>
    </w:p>
    <w:sectPr w:rsidR="00F6189D" w:rsidRPr="00F6189D" w:rsidSect="001F2B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A18" w:rsidRDefault="00A35A18" w:rsidP="00D4791C">
      <w:r>
        <w:separator/>
      </w:r>
    </w:p>
  </w:endnote>
  <w:endnote w:type="continuationSeparator" w:id="1">
    <w:p w:rsidR="00A35A18" w:rsidRDefault="00A35A18" w:rsidP="00D479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405174"/>
      <w:docPartObj>
        <w:docPartGallery w:val="Page Numbers (Bottom of Page)"/>
        <w:docPartUnique/>
      </w:docPartObj>
    </w:sdtPr>
    <w:sdtContent>
      <w:p w:rsidR="00D4791C" w:rsidRDefault="001F2B8A">
        <w:pPr>
          <w:pStyle w:val="a4"/>
          <w:jc w:val="center"/>
        </w:pPr>
        <w:fldSimple w:instr=" PAGE   \* MERGEFORMAT ">
          <w:r w:rsidR="00BD2ADA" w:rsidRPr="00BD2ADA">
            <w:rPr>
              <w:noProof/>
              <w:lang w:val="zh-CN"/>
            </w:rPr>
            <w:t>2</w:t>
          </w:r>
        </w:fldSimple>
      </w:p>
    </w:sdtContent>
  </w:sdt>
  <w:p w:rsidR="00D4791C" w:rsidRDefault="00D479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A18" w:rsidRDefault="00A35A18" w:rsidP="00D4791C">
      <w:r>
        <w:separator/>
      </w:r>
    </w:p>
  </w:footnote>
  <w:footnote w:type="continuationSeparator" w:id="1">
    <w:p w:rsidR="00A35A18" w:rsidRDefault="00A35A18" w:rsidP="00D479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91C"/>
    <w:rsid w:val="00041D02"/>
    <w:rsid w:val="001F2B8A"/>
    <w:rsid w:val="009740D9"/>
    <w:rsid w:val="00A35A18"/>
    <w:rsid w:val="00BD2ADA"/>
    <w:rsid w:val="00D4791C"/>
    <w:rsid w:val="00F61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79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791C"/>
    <w:rPr>
      <w:sz w:val="18"/>
      <w:szCs w:val="18"/>
    </w:rPr>
  </w:style>
  <w:style w:type="paragraph" w:styleId="a4">
    <w:name w:val="footer"/>
    <w:basedOn w:val="a"/>
    <w:link w:val="Char0"/>
    <w:uiPriority w:val="99"/>
    <w:unhideWhenUsed/>
    <w:rsid w:val="00D4791C"/>
    <w:pPr>
      <w:tabs>
        <w:tab w:val="center" w:pos="4153"/>
        <w:tab w:val="right" w:pos="8306"/>
      </w:tabs>
      <w:snapToGrid w:val="0"/>
      <w:jc w:val="left"/>
    </w:pPr>
    <w:rPr>
      <w:sz w:val="18"/>
      <w:szCs w:val="18"/>
    </w:rPr>
  </w:style>
  <w:style w:type="character" w:customStyle="1" w:styleId="Char0">
    <w:name w:val="页脚 Char"/>
    <w:basedOn w:val="a0"/>
    <w:link w:val="a4"/>
    <w:uiPriority w:val="99"/>
    <w:rsid w:val="00D4791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156</Words>
  <Characters>892</Characters>
  <Application>Microsoft Office Word</Application>
  <DocSecurity>0</DocSecurity>
  <Lines>7</Lines>
  <Paragraphs>2</Paragraphs>
  <ScaleCrop>false</ScaleCrop>
  <Company>Sky123.Org</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4</cp:revision>
  <cp:lastPrinted>2019-03-19T01:28:00Z</cp:lastPrinted>
  <dcterms:created xsi:type="dcterms:W3CDTF">2019-03-19T00:49:00Z</dcterms:created>
  <dcterms:modified xsi:type="dcterms:W3CDTF">2019-03-19T01:29:00Z</dcterms:modified>
</cp:coreProperties>
</file>